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E58" w:rsidRPr="00252E58" w:rsidRDefault="00252E58" w:rsidP="000E2FA6">
      <w:pPr>
        <w:shd w:val="clear" w:color="auto" w:fill="FFFFFF"/>
        <w:spacing w:after="0" w:line="240" w:lineRule="auto"/>
        <w:ind w:left="5664" w:firstLine="708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t-EE"/>
        </w:rPr>
      </w:pPr>
      <w:r w:rsidRPr="00252E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t-EE"/>
        </w:rPr>
        <w:t>KINNITATUD</w:t>
      </w:r>
    </w:p>
    <w:p w:rsidR="00252E58" w:rsidRDefault="000E2FA6" w:rsidP="000E2FA6">
      <w:pPr>
        <w:shd w:val="clear" w:color="auto" w:fill="FFFFFF"/>
        <w:spacing w:after="0" w:line="240" w:lineRule="auto"/>
        <w:ind w:left="6372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t-EE"/>
        </w:rPr>
        <w:t>Ulvi</w:t>
      </w:r>
    </w:p>
    <w:p w:rsidR="00252E58" w:rsidRDefault="00252E58" w:rsidP="000E2FA6">
      <w:pPr>
        <w:shd w:val="clear" w:color="auto" w:fill="FFFFFF"/>
        <w:spacing w:after="0" w:line="240" w:lineRule="auto"/>
        <w:ind w:left="6372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t-EE"/>
        </w:rPr>
        <w:t xml:space="preserve">Raamatukogu </w:t>
      </w:r>
      <w:r w:rsidRPr="00252E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t-EE"/>
        </w:rPr>
        <w:t xml:space="preserve">direktori </w:t>
      </w:r>
    </w:p>
    <w:p w:rsidR="00252E58" w:rsidRDefault="00110DAC" w:rsidP="000E2FA6">
      <w:pPr>
        <w:shd w:val="clear" w:color="auto" w:fill="FFFFFF"/>
        <w:spacing w:after="0" w:line="240" w:lineRule="auto"/>
        <w:ind w:left="4956" w:firstLine="708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t-EE"/>
        </w:rPr>
        <w:tab/>
        <w:t>26.02.</w:t>
      </w:r>
      <w:r w:rsidR="00252E58" w:rsidRPr="00252E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t-EE"/>
        </w:rPr>
        <w:t>24 käskkirjaga nr</w:t>
      </w:r>
      <w:r w:rsidR="00B60E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t-EE"/>
        </w:rPr>
        <w:t xml:space="preserve"> </w:t>
      </w:r>
      <w:r w:rsidR="000E2F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t-EE"/>
        </w:rPr>
        <w:t>1</w:t>
      </w:r>
      <w:r w:rsidR="00B60E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t-EE"/>
        </w:rPr>
        <w:t>/</w:t>
      </w:r>
    </w:p>
    <w:p w:rsidR="000E2FA6" w:rsidRPr="000E2FA6" w:rsidRDefault="000E2FA6" w:rsidP="000E2FA6">
      <w:pPr>
        <w:shd w:val="clear" w:color="auto" w:fill="FFFFFF"/>
        <w:spacing w:after="0" w:line="240" w:lineRule="auto"/>
        <w:ind w:left="4956" w:firstLine="708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t-EE"/>
        </w:rPr>
      </w:pPr>
      <w:bookmarkStart w:id="0" w:name="_GoBack"/>
      <w:bookmarkEnd w:id="0"/>
    </w:p>
    <w:p w:rsidR="005B3F21" w:rsidRDefault="000E2FA6" w:rsidP="000E2FA6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>Ulvi</w:t>
      </w:r>
      <w:r w:rsidR="003B03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 xml:space="preserve"> Raamatukogu</w:t>
      </w:r>
      <w:r w:rsidR="00252E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 xml:space="preserve"> komplekteerimis</w:t>
      </w:r>
      <w:r w:rsidR="005B3F21" w:rsidRPr="005B3F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>põhimõtted</w:t>
      </w:r>
    </w:p>
    <w:p w:rsidR="00823A32" w:rsidRPr="005B3F21" w:rsidRDefault="00823A32" w:rsidP="000E2FA6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</w:pPr>
    </w:p>
    <w:p w:rsidR="008440E0" w:rsidRDefault="005B3F21" w:rsidP="000E2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823A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t-EE"/>
        </w:rPr>
        <w:t xml:space="preserve">1. </w:t>
      </w:r>
      <w:proofErr w:type="spellStart"/>
      <w:r w:rsidRPr="00823A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t-EE"/>
        </w:rPr>
        <w:t>Üldsätted</w:t>
      </w:r>
      <w:proofErr w:type="spellEnd"/>
      <w:r w:rsidRPr="005B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br/>
        <w:t xml:space="preserve">1.1 </w:t>
      </w:r>
      <w:r w:rsidR="000E2F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Ulvi</w:t>
      </w:r>
      <w:r w:rsidR="00823A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Raamatukogu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</w:t>
      </w:r>
      <w:r w:rsidRPr="005B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(edaspidi Raamatukogu) komplekteerimise põhimõtete koostamisel lähtutakse </w:t>
      </w:r>
      <w:r w:rsidR="001C0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Kultuuriministri poolt 12.07.200</w:t>
      </w:r>
      <w:r w:rsidRPr="005B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4 kinnitatud 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äärusest nr 9 „Rahvaraamatukogu </w:t>
      </w:r>
      <w:r w:rsidRPr="005B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töökorralduse juhend“, Kultuuriministri 9.01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.2015 kinnitatud määrusest nr 1 </w:t>
      </w:r>
      <w:r w:rsidRPr="005B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„Rahvaraamatukogudele riigieelarvest finantseeritavate kulude jaotamise kord“, </w:t>
      </w:r>
      <w:r w:rsidR="00823A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Vinni Valla</w:t>
      </w:r>
      <w:r w:rsidR="00647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volikogu poolt 0</w:t>
      </w:r>
      <w:r w:rsidR="00AE08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2.06.2020</w:t>
      </w:r>
      <w:r w:rsidR="00647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kinnitatud määrusest nr 1</w:t>
      </w:r>
      <w:r w:rsidR="000E2F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0</w:t>
      </w:r>
      <w:r w:rsidR="00AE08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</w:t>
      </w:r>
      <w:r w:rsidR="00647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„</w:t>
      </w:r>
      <w:r w:rsidR="000E2FA6">
        <w:rPr>
          <w:rFonts w:ascii="Times New Roman" w:eastAsia="Times New Roman" w:hAnsi="Times New Roman" w:cs="Times New Roman"/>
          <w:sz w:val="24"/>
          <w:szCs w:val="24"/>
          <w:lang w:eastAsia="et-EE"/>
        </w:rPr>
        <w:t>Ulvi</w:t>
      </w:r>
      <w:r w:rsidR="00647931" w:rsidRPr="0064793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Raamatukogu</w:t>
      </w:r>
      <w:r w:rsidR="00647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põhimäärus“</w:t>
      </w:r>
      <w:r w:rsidRPr="00647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</w:t>
      </w:r>
      <w:r w:rsidRPr="005B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ja muudest selle valdkonna alusdokumentid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est, mis sätestavad Raamatukogu</w:t>
      </w:r>
      <w:r w:rsidR="00AE08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</w:t>
      </w:r>
      <w:r w:rsidRPr="005B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põhiülesandena koguda, säilitada ja teha lugejale kättesaadavaks tema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le vajalikud trükised ja teised </w:t>
      </w:r>
      <w:r w:rsidRPr="005B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teav</w:t>
      </w:r>
      <w:r w:rsidR="008440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ikud ning avalikud andmebaasid.</w:t>
      </w:r>
    </w:p>
    <w:p w:rsidR="005B3F21" w:rsidRDefault="005B3F21" w:rsidP="000E2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5B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1.2. Komplekteerimise põhimõtted kirjeldavad raamatuk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ogu komplekteerimistöö aluseid. </w:t>
      </w:r>
    </w:p>
    <w:p w:rsidR="00752E25" w:rsidRPr="000E2FA6" w:rsidRDefault="00752E25" w:rsidP="000E2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et-EE"/>
        </w:rPr>
      </w:pPr>
    </w:p>
    <w:p w:rsidR="005B3F21" w:rsidRDefault="005B3F21" w:rsidP="000E2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752E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t-EE"/>
        </w:rPr>
        <w:t>2. Teavikute valimise põhimõtted</w:t>
      </w:r>
      <w:r w:rsidRPr="00752E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br/>
      </w:r>
      <w:r w:rsidRPr="005B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2.1. Kirjanduse komplekteerimine toimub valikuliselt ning prioriteediks on Eesti autorite</w:t>
      </w:r>
      <w:r w:rsidRPr="005B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br/>
        <w:t>ilukirjandus ning tõlkekirjandusest väärtkirjandus, samuti laste- ja noo</w:t>
      </w:r>
      <w:r w:rsidR="000E2F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soo</w:t>
      </w:r>
      <w:r w:rsidRPr="005B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kirjandus.</w:t>
      </w:r>
      <w:r w:rsidRPr="005B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br/>
        <w:t>2.2. Teatmekirjandusest on eelistatud Eestit puudutav kirjandus ning laiemale lugejaskonnale</w:t>
      </w:r>
      <w:r w:rsidRPr="005B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br/>
        <w:t>huvipakkuvad teavikud.</w:t>
      </w:r>
      <w:r w:rsidRPr="005B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br/>
        <w:t>2.3. Komplekteerimisotsuste tegemisel arvestatakse piirkondlikku er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ipära (õppeasutused, ettevõtted </w:t>
      </w:r>
      <w:r w:rsidRPr="005B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jne).</w:t>
      </w:r>
      <w:r w:rsidRPr="005B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br/>
        <w:t>2.4. Perioodika komplekteerimisel arvestatakse Eesti kultuuri seisukohalt oluliste väljaannetega.</w:t>
      </w:r>
      <w:r w:rsidRPr="005B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br/>
        <w:t>2.5. Võõrkeelset kirjandust komplekteeritakse vastavalt vajadustele ning võimalustele.</w:t>
      </w:r>
      <w:r w:rsidRPr="005B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br/>
        <w:t>2.6 Riigieelarvelise toetuse eest komplekteeritakse valikuliselt kultuuriajakirju ja</w:t>
      </w:r>
      <w:r w:rsidRPr="005B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br/>
        <w:t>kirjandusauhindadega tunnustatud raa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matuid. </w:t>
      </w:r>
    </w:p>
    <w:p w:rsidR="00B87594" w:rsidRPr="000E2FA6" w:rsidRDefault="00B87594" w:rsidP="000E2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et-EE"/>
        </w:rPr>
      </w:pPr>
    </w:p>
    <w:p w:rsidR="005B3F21" w:rsidRDefault="005B3F21" w:rsidP="000E2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B875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t-EE"/>
        </w:rPr>
        <w:t xml:space="preserve">3.Komplekteeritavate teavikute laad ja </w:t>
      </w:r>
      <w:proofErr w:type="spellStart"/>
      <w:r w:rsidRPr="00B875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t-EE"/>
        </w:rPr>
        <w:t>eksemplaarsus</w:t>
      </w:r>
      <w:proofErr w:type="spellEnd"/>
      <w:r w:rsidRPr="00B875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t-EE"/>
        </w:rPr>
        <w:br/>
      </w:r>
      <w:r w:rsidRPr="005B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3.1 Ilu</w:t>
      </w:r>
      <w:r w:rsidR="00B87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- ja </w:t>
      </w:r>
      <w:proofErr w:type="spellStart"/>
      <w:r w:rsidR="00B87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lastekirjandust</w:t>
      </w:r>
      <w:proofErr w:type="spellEnd"/>
      <w:r w:rsidR="00B87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soetatakse valikuliselt 1 eksemplar</w:t>
      </w:r>
      <w:r w:rsidR="008440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, </w:t>
      </w:r>
      <w:r w:rsidRPr="005B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eelistades Eesti kirjandust, tõlkekirjandusest väärtkirjandust.</w:t>
      </w:r>
      <w:r w:rsidRPr="005B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br/>
        <w:t xml:space="preserve">3.2 Õpilastele mõeldud kohustuslikku kirjandust </w:t>
      </w:r>
      <w:r w:rsidR="008440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komplekteeritakse valikuliselt, vastavalt </w:t>
      </w:r>
      <w:r w:rsidR="008440E0" w:rsidRPr="00013CED">
        <w:rPr>
          <w:rFonts w:ascii="Times New Roman" w:eastAsia="Times New Roman" w:hAnsi="Times New Roman" w:cs="Times New Roman"/>
          <w:sz w:val="24"/>
          <w:szCs w:val="24"/>
          <w:lang w:eastAsia="et-EE"/>
        </w:rPr>
        <w:t>vajadusele</w:t>
      </w:r>
      <w:r w:rsidR="00B87594" w:rsidRPr="00013CE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1-3 eksemplari.</w:t>
      </w:r>
      <w:r w:rsidRPr="00013CED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 xml:space="preserve">3.3 Perioodikat soetatakse valikuliselt 1 eksemplar, eelistades </w:t>
      </w:r>
      <w:r w:rsidR="00013CED" w:rsidRPr="00013CED">
        <w:rPr>
          <w:rFonts w:ascii="Times New Roman" w:eastAsia="Times New Roman" w:hAnsi="Times New Roman" w:cs="Times New Roman"/>
          <w:sz w:val="24"/>
          <w:szCs w:val="24"/>
          <w:lang w:eastAsia="et-EE"/>
        </w:rPr>
        <w:t>maakonna lehte,</w:t>
      </w:r>
      <w:r w:rsidR="008440E0" w:rsidRPr="00013CE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013CED">
        <w:rPr>
          <w:rFonts w:ascii="Times New Roman" w:eastAsia="Times New Roman" w:hAnsi="Times New Roman" w:cs="Times New Roman"/>
          <w:sz w:val="24"/>
          <w:szCs w:val="24"/>
          <w:lang w:eastAsia="et-EE"/>
        </w:rPr>
        <w:t>üleriigili</w:t>
      </w:r>
      <w:r w:rsidR="00013CED" w:rsidRPr="00013CED">
        <w:rPr>
          <w:rFonts w:ascii="Times New Roman" w:eastAsia="Times New Roman" w:hAnsi="Times New Roman" w:cs="Times New Roman"/>
          <w:sz w:val="24"/>
          <w:szCs w:val="24"/>
          <w:lang w:eastAsia="et-EE"/>
        </w:rPr>
        <w:t>si päeva- ja</w:t>
      </w:r>
      <w:r w:rsidR="00C91F2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nädalalehti ning</w:t>
      </w:r>
      <w:r w:rsidRPr="00013CE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Eesti ajakirju</w:t>
      </w:r>
      <w:r w:rsidR="008440E0" w:rsidRPr="00013CED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  <w:r w:rsidRPr="00013CED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  <w:r w:rsidRPr="005B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3.4 Entsüklopeediaid, sõnaraamatuid jt teatmeteoseid ning aim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ekirjandust komplekteeritakse 1 </w:t>
      </w:r>
      <w:r w:rsidRPr="005B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eksemplar raamatukog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u lugejate vajadusi arvestades.</w:t>
      </w:r>
    </w:p>
    <w:p w:rsidR="002616D4" w:rsidRPr="000E2FA6" w:rsidRDefault="002616D4" w:rsidP="000E2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et-EE"/>
        </w:rPr>
      </w:pPr>
    </w:p>
    <w:p w:rsidR="000A3884" w:rsidRPr="000E2FA6" w:rsidRDefault="005B3F21" w:rsidP="000E2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2616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t-EE"/>
        </w:rPr>
        <w:t>4.Teavikute komplekteerimise protseduur</w:t>
      </w:r>
      <w:r w:rsidRPr="002616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br/>
      </w:r>
      <w:r w:rsidRPr="005B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4.1. Raamatukogu hangib teavikuid vastavalt komplekteerimiseks eraldatud rahalistele vahenditele.</w:t>
      </w:r>
      <w:r w:rsidRPr="005B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br/>
        <w:t>4.2. Raamatukogu komplekteerib Lääne-Virumaa Keskraamatukogu vahendusel vastavate</w:t>
      </w:r>
      <w:r w:rsidRPr="005B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br/>
        <w:t>tellimisnimestike ja erinevate raamatukaupmeeste pakkumiste alusel.</w:t>
      </w:r>
      <w:r w:rsidRPr="005B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br/>
        <w:t>4.3. Raamatukogu kogu korrastatakse vähemalt kaks korda aastas ja vajadusel kantakse maha</w:t>
      </w:r>
      <w:r w:rsidRPr="005B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br/>
        <w:t>mittevajalikud, aegunud ja lagunenud teavikud.</w:t>
      </w:r>
      <w:r w:rsidRPr="005B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br/>
        <w:t>4.4. Inventuur toimub vähemalt iga kümne aasta järel.</w:t>
      </w:r>
    </w:p>
    <w:sectPr w:rsidR="000A3884" w:rsidRPr="000E2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F21"/>
    <w:rsid w:val="00013CED"/>
    <w:rsid w:val="000E2FA6"/>
    <w:rsid w:val="00110DAC"/>
    <w:rsid w:val="001C0720"/>
    <w:rsid w:val="00252E58"/>
    <w:rsid w:val="002616D4"/>
    <w:rsid w:val="003B036F"/>
    <w:rsid w:val="005B3F21"/>
    <w:rsid w:val="00647931"/>
    <w:rsid w:val="00752E25"/>
    <w:rsid w:val="00823A32"/>
    <w:rsid w:val="008440E0"/>
    <w:rsid w:val="00A23845"/>
    <w:rsid w:val="00AE08A9"/>
    <w:rsid w:val="00B60E40"/>
    <w:rsid w:val="00B87594"/>
    <w:rsid w:val="00C91F25"/>
    <w:rsid w:val="00E26483"/>
    <w:rsid w:val="00F5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566C0"/>
  <w15:chartTrackingRefBased/>
  <w15:docId w15:val="{19FF9AAB-FB32-481B-8AD8-AC3F6060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4">
    <w:name w:val="heading 4"/>
    <w:basedOn w:val="Normaallaad"/>
    <w:link w:val="Pealkiri4Mrk"/>
    <w:uiPriority w:val="9"/>
    <w:qFormat/>
    <w:rsid w:val="005B3F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4Mrk">
    <w:name w:val="Pealkiri 4 Märk"/>
    <w:basedOn w:val="Liguvaikefont"/>
    <w:link w:val="Pealkiri4"/>
    <w:uiPriority w:val="9"/>
    <w:rsid w:val="005B3F21"/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styleId="Normaallaadveeb">
    <w:name w:val="Normal (Web)"/>
    <w:basedOn w:val="Normaallaad"/>
    <w:uiPriority w:val="99"/>
    <w:semiHidden/>
    <w:unhideWhenUsed/>
    <w:rsid w:val="005B3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oendilik">
    <w:name w:val="List Paragraph"/>
    <w:basedOn w:val="Normaallaad"/>
    <w:uiPriority w:val="34"/>
    <w:qFormat/>
    <w:rsid w:val="005B3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6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389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</dc:creator>
  <cp:keywords/>
  <dc:description/>
  <cp:lastModifiedBy>Tea</cp:lastModifiedBy>
  <cp:revision>4</cp:revision>
  <dcterms:created xsi:type="dcterms:W3CDTF">2025-01-15T11:46:00Z</dcterms:created>
  <dcterms:modified xsi:type="dcterms:W3CDTF">2025-01-15T11:52:00Z</dcterms:modified>
</cp:coreProperties>
</file>